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4D" w:rsidRPr="00183B4D" w:rsidRDefault="00183B4D" w:rsidP="00183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ПОЛІТИКА КОНФІДЕНЦІЙНОСТІ ТА ЗАХИСТУ ПЕРСОНАЛЬНИХ ДАНИХ</w:t>
      </w:r>
    </w:p>
    <w:p w:rsidR="00183B4D" w:rsidRPr="00183B4D" w:rsidRDefault="00183B4D" w:rsidP="00183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Розділ І. Загальні положення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proofErr w:type="spellStart"/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Web</w:t>
      </w:r>
      <w:proofErr w:type="spellEnd"/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сайт </w:t>
      </w:r>
      <w:r w:rsidRPr="00183B4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www.avtocomerc.com</w:t>
      </w: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(далі – Сайт)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належить на праві власності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Автокомерц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», </w:t>
      </w:r>
      <w:bookmarkStart w:id="0" w:name="_GoBack"/>
      <w:bookmarkEnd w:id="0"/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далі – Компанія) . Всі фрази об'єкти права інтелектуальної власності, які містяться на сайті, окрім випадків, коли про це окремо зазначено, належать на праві власності Компанії.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Дана Політика конфіденційності та захисту персональних даних (далі – Політика конфіденційності) є чинною виключно в рамках </w:t>
      </w:r>
      <w:hyperlink r:id="rId5" w:tgtFrame="_blank" w:history="1">
        <w:r w:rsidRPr="00183B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Правил користування Сайтом</w:t>
        </w:r>
      </w:hyperlink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не поширюється на </w:t>
      </w:r>
      <w:proofErr w:type="spellStart"/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web</w:t>
      </w:r>
      <w:proofErr w:type="spellEnd"/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сайти третіх осіб.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3. Дана Політика Політики конфіденційності є комплексом правових, адміністративних , організаційних, технічних та інших заходів, які вживає Компанія з метою забезпечення конфіденційності та захисту персональних даних фізичних осіб - споживачів, які є користувачами Сайту, окрім випадків, коли така інформація особисто та свідомо розголошується споживачем – користувачем Сайту.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4. Метою впровадження Політики конфіденційності та захисту персональних даних є недопущення публічного доступу та розголошення інформації, володільцем якої є споживач.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5. Компанія вживає всіх можливих заходів з метою забезпечення виконання заходів, передбачених даним розділом Політики конфіденційності.</w:t>
      </w:r>
    </w:p>
    <w:p w:rsidR="00183B4D" w:rsidRPr="00183B4D" w:rsidRDefault="00183B4D" w:rsidP="00183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Розділ ІІ. Доступ до персональних даних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З метою реалізації функцій та завдань Сайту та інших цілей, пов'язаних з цивільно - правовими відносинами між Компанією та споживачем, споживач, користуючись даним Сайтом та послугами, для надання яких створений Сайт, надає Компанії дозвіл на збирання, накопичення, обробку, зберігання та використання (в тому числі з використанням </w:t>
      </w:r>
      <w:proofErr w:type="spellStart"/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автоматизовуваних</w:t>
      </w:r>
      <w:proofErr w:type="spellEnd"/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засобів) персональних даних, володільцем яких він являється.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1.1. З метою реалізації функцій та завдань Сайту та інших цілей, пов'язаних з цивільно - правовими відносинами між Компанією та споживачем, споживач, користуючись даним Сайтом та послугами, для надання яких створений Сайт, надає Компанії дозвіл на передачу власних персональних даних третім особам.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2. Згода споживача, яка надається Компанії на збирання, обробку, зберігання та використання (в тому числі з використанням автоматизованих засобів) персональних даних та їх передачу третім особам оформлюється шляхом проставлення споживачем відмітки про надання дозволу на збирання, накопичення, обробку, зберігання та використання своїх персональних даних.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3. До персональних даних, на збирання, накопичення, обробку, зберігання та використання яких (у тому чи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слі з використанням автоматизо</w:t>
      </w: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ваних засобів) споживач надає дозвіл Компанії входити: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1. прізвище, ім'я, по - батькові;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стат</w:t>
      </w: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ь;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3</w:t>
      </w: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номери засобів зв'язку (телефон, e - </w:t>
      </w:r>
      <w:proofErr w:type="spellStart"/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mail</w:t>
      </w:r>
      <w:proofErr w:type="spellEnd"/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і</w:t>
      </w:r>
      <w:proofErr w:type="gramStart"/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proofErr w:type="gramEnd"/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.);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4</w:t>
      </w: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інформація </w:t>
      </w:r>
      <w:proofErr w:type="gramStart"/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</w:t>
      </w:r>
      <w:proofErr w:type="gramEnd"/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географічне розташування;;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....Інша інформація, яка самостійно вносити споживачем.</w:t>
      </w:r>
    </w:p>
    <w:p w:rsidR="00183B4D" w:rsidRPr="00183B4D" w:rsidRDefault="00183B4D" w:rsidP="00183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ІІІ. Рядків та місце зберігання Персональних даних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1. Персональні дані, на збирання, накопичення, обробку, зберігання та використання яких споживач надає доступ Компанії зберігаються безстроково, якщо інше не встановлено законодавством України або волевиявленням споживача.</w:t>
      </w:r>
    </w:p>
    <w:p w:rsidR="00183B4D" w:rsidRPr="00183B4D" w:rsidRDefault="00183B4D" w:rsidP="00183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IV. Права споживача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1. Споживач, відносно власних персональних даних, які надаються для збирання, накопичення, обробку, зберігання та використання Компанії має право: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1.1. Знаті про джерела збирання, місцезнаходження своїх персональних даних, мету їх обробки, місцезнаходження Компанії;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1.2. Отримувати інформацію про умови надання доступу до персональних даних;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1.3. На доступ до своїх персональних даних;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1.4. Отримувати інформацію стосовного того, чи обробляються його персональні дані;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1.5. пред'явлення являти вмотивовану вимогу Компанії із запереченням проти обробки своїх персональних даних;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1.6. пред'явлення являти вмотивовану вимогу щодо зміни або знищення своїх персональних даних, якщо ці дані обробляються незаконно чи є недостовірними;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1.7. на захист своїх персональних даних від незаконної обробки та випадкової втрати, знищення, пошкодження у зв'язку з умисним приховуванням, ненаданням чи несвоєчасним їх наданням, а також на захист від надання відомостей, що є недостовірними чи ганьблять честь, гідність та ділову репутацію фізичної особи;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1.8. звертатися із скаргами на обробку своїх персональних даних до Уповноваженого Верховної Ради України з прав людини або до суду;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1.9. застосовувати засоби правового захисту в разі порушення законодавства про захист персональних даних;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1.10. вносити застереження стосовно обмеження права на обробку своїх персональних даних під час надання згоди;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1.11. відкликати згоду на обробку персональних даних;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1.12. знати механізм автоматичної обробки персональних даних;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1.13. на захист від автоматизованого рішення, яке має для нього правові наслідки.</w:t>
      </w:r>
    </w:p>
    <w:p w:rsidR="00183B4D" w:rsidRPr="00183B4D" w:rsidRDefault="00183B4D" w:rsidP="00183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V. Розкриття конфіденційної інформації та Персональних даних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1. Компанія звільняється від обов'язку дотримання Політики конфіденційності щодо Персональних даних споживача у випадку, якщо споживач самостійно публічно розголошує персональні дані.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2. Компанія має право поширювати персональні дані споживача у випадку якщо інформація, отримана зі складу персональних страждань є суспільно необхідною, тобто є предметом суспільного інтересу, і право громадськості знати таку інформацію переважає потенційну шкоду від її поширення.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3. Компанія має право поширювати персональні дані споживача з відповідного письмового дозволу споживача.</w:t>
      </w:r>
    </w:p>
    <w:p w:rsidR="00183B4D" w:rsidRPr="00183B4D" w:rsidRDefault="00183B4D" w:rsidP="00183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VI. Знищення та видалення персональних даних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1. Персональні дані, на збирання, накопичення, обробку, зберігання та використання яких споживач надає доступ Компанії підлягають видаленню або знищенню у разі: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- припинення правовідносин між споживачем та Компанією;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- видання відповідного припису Уповноваженого Верховної ради з прав людини або визначених ним посадових осіб секретаріату Уповноваженого Верховної ради з прав людини;</w:t>
      </w:r>
    </w:p>
    <w:p w:rsidR="00183B4D" w:rsidRPr="00183B4D" w:rsidRDefault="00183B4D" w:rsidP="001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3B4D">
        <w:rPr>
          <w:rFonts w:ascii="Times New Roman" w:eastAsia="Times New Roman" w:hAnsi="Times New Roman" w:cs="Times New Roman"/>
          <w:sz w:val="24"/>
          <w:szCs w:val="24"/>
          <w:lang w:eastAsia="uk-UA"/>
        </w:rPr>
        <w:t>- набрання законної сили рішенням суду щодо видалення або знищення персональних даних.</w:t>
      </w:r>
    </w:p>
    <w:p w:rsidR="001B561E" w:rsidRDefault="001B561E" w:rsidP="00183B4D"/>
    <w:sectPr w:rsidR="001B56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78"/>
    <w:rsid w:val="00157278"/>
    <w:rsid w:val="00183B4D"/>
    <w:rsid w:val="001B561E"/>
    <w:rsid w:val="0071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183B4D"/>
    <w:rPr>
      <w:color w:val="0000FF"/>
      <w:u w:val="single"/>
    </w:rPr>
  </w:style>
  <w:style w:type="character" w:styleId="a5">
    <w:name w:val="Strong"/>
    <w:basedOn w:val="a0"/>
    <w:uiPriority w:val="22"/>
    <w:qFormat/>
    <w:rsid w:val="00183B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183B4D"/>
    <w:rPr>
      <w:color w:val="0000FF"/>
      <w:u w:val="single"/>
    </w:rPr>
  </w:style>
  <w:style w:type="character" w:styleId="a5">
    <w:name w:val="Strong"/>
    <w:basedOn w:val="a0"/>
    <w:uiPriority w:val="22"/>
    <w:qFormat/>
    <w:rsid w:val="00183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govir.net/p405283810-sostavlenie-oferty-dl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3723</Words>
  <Characters>2123</Characters>
  <Application>Microsoft Office Word</Application>
  <DocSecurity>0</DocSecurity>
  <Lines>17</Lines>
  <Paragraphs>11</Paragraphs>
  <ScaleCrop>false</ScaleCrop>
  <Company>SPecialiST RePack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tokoua@ukkr.net</dc:creator>
  <cp:keywords/>
  <dc:description/>
  <cp:lastModifiedBy>tokoua@ukkr.net</cp:lastModifiedBy>
  <cp:revision>2</cp:revision>
  <dcterms:created xsi:type="dcterms:W3CDTF">2021-01-30T18:00:00Z</dcterms:created>
  <dcterms:modified xsi:type="dcterms:W3CDTF">2021-01-30T18:07:00Z</dcterms:modified>
</cp:coreProperties>
</file>